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85746" w:rsidP="00F85746">
      <w:pPr>
        <w:spacing w:line="480" w:lineRule="auto"/>
        <w:rPr>
          <w:rFonts w:ascii="Times New Roman" w:hAnsi="Times New Roman" w:cs="Times New Roman"/>
          <w:sz w:val="24"/>
          <w:szCs w:val="24"/>
        </w:rPr>
      </w:pPr>
    </w:p>
    <w:p w:rsidR="00F85746" w:rsidP="00F85746">
      <w:pPr>
        <w:spacing w:line="480" w:lineRule="auto"/>
        <w:rPr>
          <w:rFonts w:ascii="Times New Roman" w:hAnsi="Times New Roman" w:cs="Times New Roman"/>
          <w:sz w:val="24"/>
          <w:szCs w:val="24"/>
        </w:rPr>
      </w:pPr>
    </w:p>
    <w:p w:rsidR="00F85746" w:rsidP="00F85746">
      <w:pPr>
        <w:spacing w:line="480" w:lineRule="auto"/>
        <w:rPr>
          <w:rFonts w:ascii="Times New Roman" w:hAnsi="Times New Roman" w:cs="Times New Roman"/>
          <w:sz w:val="24"/>
          <w:szCs w:val="24"/>
        </w:rPr>
      </w:pPr>
    </w:p>
    <w:p w:rsidR="00F85746" w:rsidP="00F85746">
      <w:pPr>
        <w:spacing w:line="480" w:lineRule="auto"/>
        <w:rPr>
          <w:rFonts w:ascii="Times New Roman" w:hAnsi="Times New Roman" w:cs="Times New Roman"/>
          <w:sz w:val="24"/>
          <w:szCs w:val="24"/>
        </w:rPr>
      </w:pPr>
    </w:p>
    <w:p w:rsidR="00F85746" w:rsidP="00F85746">
      <w:pPr>
        <w:spacing w:line="480" w:lineRule="auto"/>
        <w:rPr>
          <w:rFonts w:ascii="Times New Roman" w:hAnsi="Times New Roman" w:cs="Times New Roman"/>
          <w:sz w:val="24"/>
          <w:szCs w:val="24"/>
        </w:rPr>
      </w:pPr>
    </w:p>
    <w:p w:rsidR="00F85746" w:rsidP="00F85746">
      <w:pPr>
        <w:spacing w:line="480" w:lineRule="auto"/>
        <w:rPr>
          <w:rFonts w:ascii="Times New Roman" w:hAnsi="Times New Roman" w:cs="Times New Roman"/>
          <w:sz w:val="24"/>
          <w:szCs w:val="24"/>
        </w:rPr>
      </w:pPr>
    </w:p>
    <w:p w:rsidR="00F85746" w:rsidP="00F85746">
      <w:pPr>
        <w:spacing w:line="480" w:lineRule="auto"/>
        <w:rPr>
          <w:rFonts w:ascii="Times New Roman" w:hAnsi="Times New Roman" w:cs="Times New Roman"/>
          <w:sz w:val="24"/>
          <w:szCs w:val="24"/>
        </w:rPr>
      </w:pPr>
    </w:p>
    <w:p w:rsidR="00F85746" w:rsidP="00F85746">
      <w:pPr>
        <w:spacing w:line="480" w:lineRule="auto"/>
        <w:rPr>
          <w:rFonts w:ascii="Times New Roman" w:hAnsi="Times New Roman" w:cs="Times New Roman"/>
          <w:sz w:val="24"/>
          <w:szCs w:val="24"/>
        </w:rPr>
      </w:pPr>
    </w:p>
    <w:p w:rsidR="00F85746" w:rsidP="00F85746">
      <w:pPr>
        <w:spacing w:line="480" w:lineRule="auto"/>
        <w:jc w:val="center"/>
        <w:rPr>
          <w:rFonts w:ascii="Times New Roman" w:hAnsi="Times New Roman" w:cs="Times New Roman"/>
          <w:sz w:val="24"/>
          <w:szCs w:val="24"/>
        </w:rPr>
      </w:pPr>
      <w:r w:rsidRPr="00F85746">
        <w:rPr>
          <w:rFonts w:ascii="Times New Roman" w:hAnsi="Times New Roman" w:cs="Times New Roman"/>
          <w:sz w:val="24"/>
          <w:szCs w:val="24"/>
        </w:rPr>
        <w:t>Media imperialism about Facebook</w:t>
      </w:r>
    </w:p>
    <w:p w:rsidR="00F85746" w:rsidP="00F8574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85746" w:rsidP="00F8574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85746" w:rsidP="00F8574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85746" w:rsidP="00F85746">
      <w:pPr>
        <w:spacing w:line="480" w:lineRule="auto"/>
        <w:rPr>
          <w:rFonts w:ascii="Times New Roman" w:hAnsi="Times New Roman" w:cs="Times New Roman"/>
          <w:sz w:val="24"/>
          <w:szCs w:val="24"/>
        </w:rPr>
      </w:pPr>
    </w:p>
    <w:p w:rsidR="00F85746" w:rsidP="00F85746">
      <w:pPr>
        <w:spacing w:line="480" w:lineRule="auto"/>
        <w:rPr>
          <w:rFonts w:ascii="Times New Roman" w:hAnsi="Times New Roman" w:cs="Times New Roman"/>
          <w:sz w:val="24"/>
          <w:szCs w:val="24"/>
        </w:rPr>
      </w:pPr>
    </w:p>
    <w:p w:rsidR="00F85746" w:rsidP="00F85746">
      <w:pPr>
        <w:spacing w:line="480" w:lineRule="auto"/>
        <w:rPr>
          <w:rFonts w:ascii="Times New Roman" w:hAnsi="Times New Roman" w:cs="Times New Roman"/>
          <w:sz w:val="24"/>
          <w:szCs w:val="24"/>
        </w:rPr>
      </w:pPr>
    </w:p>
    <w:p w:rsidR="00F85746" w:rsidP="00F85746">
      <w:pPr>
        <w:spacing w:line="480" w:lineRule="auto"/>
        <w:rPr>
          <w:rFonts w:ascii="Times New Roman" w:hAnsi="Times New Roman" w:cs="Times New Roman"/>
          <w:sz w:val="24"/>
          <w:szCs w:val="24"/>
        </w:rPr>
      </w:pPr>
    </w:p>
    <w:p w:rsidR="00F85746" w:rsidP="00F85746">
      <w:pPr>
        <w:spacing w:line="480" w:lineRule="auto"/>
        <w:rPr>
          <w:rFonts w:ascii="Times New Roman" w:hAnsi="Times New Roman" w:cs="Times New Roman"/>
          <w:sz w:val="24"/>
          <w:szCs w:val="24"/>
        </w:rPr>
      </w:pPr>
    </w:p>
    <w:p w:rsidR="00F85746" w:rsidRPr="00F85746" w:rsidP="00F85746">
      <w:pPr>
        <w:spacing w:line="480" w:lineRule="auto"/>
        <w:rPr>
          <w:rFonts w:ascii="Times New Roman" w:hAnsi="Times New Roman" w:cs="Times New Roman"/>
          <w:sz w:val="24"/>
          <w:szCs w:val="24"/>
        </w:rPr>
      </w:pPr>
    </w:p>
    <w:p w:rsidR="00F42C6B" w:rsidRPr="00F85746" w:rsidP="00F85746">
      <w:pPr>
        <w:spacing w:line="480" w:lineRule="auto"/>
        <w:rPr>
          <w:rFonts w:ascii="Times New Roman" w:hAnsi="Times New Roman" w:cs="Times New Roman"/>
          <w:b/>
          <w:sz w:val="24"/>
          <w:szCs w:val="24"/>
        </w:rPr>
      </w:pPr>
      <w:r w:rsidRPr="00F85746">
        <w:rPr>
          <w:rFonts w:ascii="Times New Roman" w:hAnsi="Times New Roman" w:cs="Times New Roman"/>
          <w:b/>
          <w:sz w:val="24"/>
          <w:szCs w:val="24"/>
        </w:rPr>
        <w:t>B</w:t>
      </w:r>
      <w:r w:rsidRPr="00F85746" w:rsidR="00D6331F">
        <w:rPr>
          <w:rFonts w:ascii="Times New Roman" w:hAnsi="Times New Roman" w:cs="Times New Roman"/>
          <w:b/>
          <w:sz w:val="24"/>
          <w:szCs w:val="24"/>
        </w:rPr>
        <w:t>oyd-Barrett, O. (2015). Media imperialism. London, UK: SAGE Publications.</w:t>
      </w:r>
    </w:p>
    <w:p w:rsidR="00D6331F" w:rsidRPr="00F85746" w:rsidP="00F85746">
      <w:pPr>
        <w:spacing w:line="480" w:lineRule="auto"/>
        <w:ind w:firstLine="720"/>
        <w:rPr>
          <w:rFonts w:ascii="Times New Roman" w:hAnsi="Times New Roman" w:cs="Times New Roman"/>
          <w:sz w:val="24"/>
          <w:szCs w:val="24"/>
        </w:rPr>
      </w:pPr>
      <w:r w:rsidRPr="00F85746">
        <w:rPr>
          <w:rFonts w:ascii="Times New Roman" w:hAnsi="Times New Roman" w:cs="Times New Roman"/>
          <w:sz w:val="24"/>
          <w:szCs w:val="24"/>
        </w:rPr>
        <w:t xml:space="preserve">In this article, Boyd-Barret examines the inequalities of media power and influence, especially Facebook, between nations. </w:t>
      </w:r>
      <w:r w:rsidRPr="00F85746" w:rsidR="00D00624">
        <w:rPr>
          <w:rFonts w:ascii="Times New Roman" w:hAnsi="Times New Roman" w:cs="Times New Roman"/>
          <w:sz w:val="24"/>
          <w:szCs w:val="24"/>
        </w:rPr>
        <w:t>He</w:t>
      </w:r>
      <w:r w:rsidRPr="00F85746" w:rsidR="008A4806">
        <w:rPr>
          <w:rFonts w:ascii="Times New Roman" w:hAnsi="Times New Roman" w:cs="Times New Roman"/>
          <w:sz w:val="24"/>
          <w:szCs w:val="24"/>
        </w:rPr>
        <w:t xml:space="preserve"> revisits the classic concept of media imperialism</w:t>
      </w:r>
      <w:r w:rsidRPr="00F85746" w:rsidR="00D00624">
        <w:rPr>
          <w:rFonts w:ascii="Times New Roman" w:hAnsi="Times New Roman" w:cs="Times New Roman"/>
          <w:sz w:val="24"/>
          <w:szCs w:val="24"/>
        </w:rPr>
        <w:t>. He argues that there is a need to understand how structures of power and control continue to regulate our access to and consumption of the media. Facebook is one of the media that he mentions in his article. 
</w:t>
      </w:r>
    </w:p>
    <w:p w:rsidR="00F42C6B" w:rsidRPr="00F85746" w:rsidP="00F85746">
      <w:pPr>
        <w:spacing w:line="480" w:lineRule="auto"/>
        <w:rPr>
          <w:rFonts w:ascii="Times New Roman" w:hAnsi="Times New Roman" w:cs="Times New Roman"/>
          <w:b/>
          <w:sz w:val="24"/>
          <w:szCs w:val="24"/>
        </w:rPr>
      </w:pPr>
      <w:r w:rsidRPr="00F85746">
        <w:rPr>
          <w:rFonts w:ascii="Times New Roman" w:hAnsi="Times New Roman" w:cs="Times New Roman"/>
          <w:b/>
          <w:sz w:val="24"/>
          <w:szCs w:val="24"/>
        </w:rPr>
        <w:t>McElroy, E. (2019). Data, dispossession, and Facebook: techno-imperialism and toponymy in gentrifying San Francisco. Urban Geography, 40(6), 826-845.</w:t>
      </w:r>
    </w:p>
    <w:p w:rsidR="008A4806" w:rsidRPr="00F85746" w:rsidP="00F85746">
      <w:pPr>
        <w:spacing w:line="480" w:lineRule="auto"/>
        <w:ind w:firstLine="720"/>
        <w:rPr>
          <w:rFonts w:ascii="Times New Roman" w:hAnsi="Times New Roman" w:cs="Times New Roman"/>
          <w:sz w:val="24"/>
          <w:szCs w:val="24"/>
        </w:rPr>
      </w:pPr>
      <w:r w:rsidRPr="00F85746">
        <w:rPr>
          <w:rFonts w:ascii="Times New Roman" w:hAnsi="Times New Roman" w:cs="Times New Roman"/>
          <w:sz w:val="24"/>
          <w:szCs w:val="24"/>
        </w:rPr>
        <w:t>McElroy’s article explores Facebook’</w:t>
      </w:r>
      <w:r w:rsidRPr="00F85746" w:rsidR="00C81E0E">
        <w:rPr>
          <w:rFonts w:ascii="Times New Roman" w:hAnsi="Times New Roman" w:cs="Times New Roman"/>
          <w:sz w:val="24"/>
          <w:szCs w:val="24"/>
        </w:rPr>
        <w:t>s CEO Mark Zuckerberg's practice of data colonialism. This was after 2015 rebranding of Zuckerberg San Francisco General within San Francisco's techno-political landscape. After acquiring naming rights, Facebook attempted to pair hospital data with user data to augment its scope into intimate geographies. McElroy forges the concept of techno-im</w:t>
      </w:r>
      <w:r w:rsidRPr="00F85746">
        <w:rPr>
          <w:rFonts w:ascii="Times New Roman" w:hAnsi="Times New Roman" w:cs="Times New Roman"/>
          <w:sz w:val="24"/>
          <w:szCs w:val="24"/>
        </w:rPr>
        <w:t>perialism and media imperialism.</w:t>
      </w:r>
    </w:p>
    <w:p w:rsidR="0004196C" w:rsidRPr="00F85746" w:rsidP="00F85746">
      <w:pPr>
        <w:spacing w:line="480" w:lineRule="auto"/>
        <w:rPr>
          <w:rFonts w:ascii="Times New Roman" w:hAnsi="Times New Roman" w:cs="Times New Roman"/>
          <w:b/>
          <w:sz w:val="24"/>
          <w:szCs w:val="24"/>
        </w:rPr>
      </w:pPr>
      <w:r w:rsidRPr="00F85746">
        <w:rPr>
          <w:rFonts w:ascii="Times New Roman" w:hAnsi="Times New Roman" w:cs="Times New Roman"/>
          <w:b/>
          <w:sz w:val="24"/>
          <w:szCs w:val="24"/>
        </w:rPr>
        <w:t>Tereshchuk, V. I. (2017). The problem of media imperialism in current conditions</w:t>
      </w:r>
    </w:p>
    <w:p w:rsidR="00F85746" w:rsidRPr="00F85746" w:rsidP="00F85746">
      <w:pPr>
        <w:spacing w:line="480" w:lineRule="auto"/>
        <w:ind w:firstLine="720"/>
        <w:rPr>
          <w:rFonts w:ascii="Times New Roman" w:hAnsi="Times New Roman" w:cs="Times New Roman"/>
          <w:color w:val="FF0000"/>
          <w:sz w:val="24"/>
          <w:szCs w:val="24"/>
        </w:rPr>
      </w:pPr>
      <w:r w:rsidRPr="00F85746">
        <w:rPr>
          <w:rFonts w:ascii="Times New Roman" w:hAnsi="Times New Roman" w:cs="Times New Roman"/>
          <w:sz w:val="24"/>
          <w:szCs w:val="24"/>
        </w:rPr>
        <w:t>Tereshchuk's article presents</w:t>
      </w:r>
      <w:r w:rsidRPr="00F85746" w:rsidR="008A4806">
        <w:rPr>
          <w:rFonts w:ascii="Times New Roman" w:hAnsi="Times New Roman" w:cs="Times New Roman"/>
          <w:sz w:val="24"/>
          <w:szCs w:val="24"/>
        </w:rPr>
        <w:t xml:space="preserve"> the phenomenon of media imperialism, which characterized the state of global mass communications in the post-colonial period. </w:t>
      </w:r>
      <w:r w:rsidRPr="00F85746" w:rsidR="007609DB">
        <w:rPr>
          <w:rFonts w:ascii="Times New Roman" w:hAnsi="Times New Roman" w:cs="Times New Roman"/>
          <w:sz w:val="24"/>
          <w:szCs w:val="24"/>
        </w:rPr>
        <w:t>He considers the in</w:t>
      </w:r>
      <w:r w:rsidRPr="00F85746" w:rsidR="008720FE">
        <w:rPr>
          <w:rFonts w:ascii="Times New Roman" w:hAnsi="Times New Roman" w:cs="Times New Roman"/>
          <w:sz w:val="24"/>
          <w:szCs w:val="24"/>
        </w:rPr>
        <w:t xml:space="preserve">troduction of media imperialism. Interpreting this phenomenon with the transformation of the global system of interactions. The </w:t>
      </w:r>
      <w:r w:rsidRPr="00F85746">
        <w:rPr>
          <w:rFonts w:ascii="Times New Roman" w:hAnsi="Times New Roman" w:cs="Times New Roman"/>
          <w:sz w:val="24"/>
          <w:szCs w:val="24"/>
        </w:rPr>
        <w:t>author concludes that the key issues that characterize media imperialism today can be considered to be positive.
</w:t>
      </w:r>
    </w:p>
    <w:p w:rsidR="005766C1" w:rsidP="00F85746">
      <w:pPr>
        <w:spacing w:line="480" w:lineRule="auto"/>
        <w:rPr>
          <w:rFonts w:ascii="Times New Roman" w:hAnsi="Times New Roman" w:cs="Times New Roman"/>
          <w:b/>
          <w:sz w:val="24"/>
          <w:szCs w:val="24"/>
        </w:rPr>
      </w:pPr>
    </w:p>
    <w:p w:rsidR="005766C1" w:rsidP="00F85746">
      <w:pPr>
        <w:spacing w:line="480" w:lineRule="auto"/>
        <w:rPr>
          <w:rFonts w:ascii="Times New Roman" w:hAnsi="Times New Roman" w:cs="Times New Roman"/>
          <w:b/>
          <w:sz w:val="24"/>
          <w:szCs w:val="24"/>
        </w:rPr>
      </w:pPr>
    </w:p>
    <w:p w:rsidR="009A4A51" w:rsidRPr="00F85746" w:rsidP="00F85746">
      <w:pPr>
        <w:spacing w:line="480" w:lineRule="auto"/>
        <w:rPr>
          <w:rFonts w:ascii="Times New Roman" w:hAnsi="Times New Roman" w:cs="Times New Roman"/>
          <w:b/>
          <w:sz w:val="24"/>
          <w:szCs w:val="24"/>
        </w:rPr>
      </w:pPr>
      <w:r w:rsidRPr="00F85746">
        <w:rPr>
          <w:rFonts w:ascii="Times New Roman" w:hAnsi="Times New Roman" w:cs="Times New Roman"/>
          <w:b/>
          <w:sz w:val="24"/>
          <w:szCs w:val="24"/>
        </w:rPr>
        <w:t xml:space="preserve"> </w:t>
      </w:r>
      <w:r w:rsidRPr="00F85746">
        <w:rPr>
          <w:rFonts w:ascii="Times New Roman" w:hAnsi="Times New Roman" w:cs="Times New Roman"/>
          <w:b/>
          <w:sz w:val="24"/>
          <w:szCs w:val="24"/>
        </w:rPr>
        <w:t>Spry, D. (2018). Facebook diplomacy: A data-driven, user-focused approach to Facebook use by diplomatic missions. Media International Australia, 168(1), 62-80.</w:t>
      </w:r>
    </w:p>
    <w:p w:rsidR="009A4A51" w:rsidRPr="00F85746" w:rsidP="005766C1">
      <w:pPr>
        <w:spacing w:line="480" w:lineRule="auto"/>
        <w:ind w:firstLine="720"/>
        <w:rPr>
          <w:rFonts w:ascii="Times New Roman" w:hAnsi="Times New Roman" w:cs="Times New Roman"/>
          <w:sz w:val="24"/>
          <w:szCs w:val="24"/>
        </w:rPr>
      </w:pPr>
      <w:r w:rsidRPr="00F85746">
        <w:rPr>
          <w:rFonts w:ascii="Times New Roman" w:hAnsi="Times New Roman" w:cs="Times New Roman"/>
          <w:sz w:val="24"/>
          <w:szCs w:val="24"/>
        </w:rPr>
        <w:t xml:space="preserve">In </w:t>
      </w:r>
      <w:r w:rsidRPr="00F85746" w:rsidR="00733165">
        <w:rPr>
          <w:rFonts w:ascii="Times New Roman" w:hAnsi="Times New Roman" w:cs="Times New Roman"/>
          <w:sz w:val="24"/>
          <w:szCs w:val="24"/>
        </w:rPr>
        <w:t xml:space="preserve">this article, Spry examines the relationship between social media studies and diplomacy studies published by the diplomatic missions of 8 countries in 22 host countries. Spry uses data from 161 pages in the year 2016 extracted from Netvizz. The results reveal that Facebook diplomacy is more relevant in smaller and poorer countries.  </w:t>
      </w:r>
      <w:bookmarkStart w:id="0" w:name="_GoBack"/>
      <w:bookmarkEnd w:id="0"/>
    </w:p>
    <w:p w:rsidR="00861305" w:rsidRPr="00F85746" w:rsidP="00F85746">
      <w:pPr>
        <w:spacing w:line="480" w:lineRule="auto"/>
        <w:rPr>
          <w:rFonts w:ascii="Times New Roman" w:hAnsi="Times New Roman" w:cs="Times New Roman"/>
          <w:b/>
          <w:sz w:val="24"/>
          <w:szCs w:val="24"/>
        </w:rPr>
      </w:pPr>
      <w:r w:rsidRPr="00F85746">
        <w:rPr>
          <w:rFonts w:ascii="Times New Roman" w:hAnsi="Times New Roman" w:cs="Times New Roman"/>
          <w:b/>
          <w:sz w:val="24"/>
          <w:szCs w:val="24"/>
        </w:rPr>
        <w:t xml:space="preserve">Kwet, M. (2019). Digital colonialism: US </w:t>
      </w:r>
      <w:r w:rsidRPr="00F85746" w:rsidR="007609DB">
        <w:rPr>
          <w:rFonts w:ascii="Times New Roman" w:hAnsi="Times New Roman" w:cs="Times New Roman"/>
          <w:b/>
          <w:sz w:val="24"/>
          <w:szCs w:val="24"/>
        </w:rPr>
        <w:t>Empire</w:t>
      </w:r>
      <w:r w:rsidRPr="00F85746">
        <w:rPr>
          <w:rFonts w:ascii="Times New Roman" w:hAnsi="Times New Roman" w:cs="Times New Roman"/>
          <w:b/>
          <w:sz w:val="24"/>
          <w:szCs w:val="24"/>
        </w:rPr>
        <w:t xml:space="preserve"> and the new imperialism in the Global South. Race &amp; Class, 60(4), 3-26.</w:t>
      </w:r>
    </w:p>
    <w:p w:rsidR="00B84707" w:rsidRPr="00F85746" w:rsidP="00F85746">
      <w:pPr>
        <w:spacing w:line="480" w:lineRule="auto"/>
        <w:ind w:firstLine="720"/>
        <w:rPr>
          <w:rFonts w:ascii="Times New Roman" w:hAnsi="Times New Roman" w:cs="Times New Roman"/>
          <w:sz w:val="24"/>
          <w:szCs w:val="24"/>
        </w:rPr>
      </w:pPr>
      <w:r w:rsidRPr="00F85746">
        <w:rPr>
          <w:rFonts w:ascii="Times New Roman" w:hAnsi="Times New Roman" w:cs="Times New Roman"/>
          <w:sz w:val="24"/>
          <w:szCs w:val="24"/>
        </w:rPr>
        <w:t xml:space="preserve">According to this article, US multinationals exercise imperial control in hardware, software, and network connectivity leading to a rise </w:t>
      </w:r>
      <w:r w:rsidRPr="00F85746" w:rsidR="00FB586A">
        <w:rPr>
          <w:rFonts w:ascii="Times New Roman" w:hAnsi="Times New Roman" w:cs="Times New Roman"/>
          <w:sz w:val="24"/>
          <w:szCs w:val="24"/>
        </w:rPr>
        <w:t>in domination. The author</w:t>
      </w:r>
      <w:r w:rsidRPr="00F85746">
        <w:rPr>
          <w:rFonts w:ascii="Times New Roman" w:hAnsi="Times New Roman" w:cs="Times New Roman"/>
          <w:sz w:val="24"/>
          <w:szCs w:val="24"/>
        </w:rPr>
        <w:t xml:space="preserve"> explains how Big Tech corporations and media control the digital ecosystem, exert power over political, and economic domains of life. The author proposes a conceptual framework </w:t>
      </w:r>
      <w:r w:rsidRPr="00F85746" w:rsidR="007609DB">
        <w:rPr>
          <w:rFonts w:ascii="Times New Roman" w:hAnsi="Times New Roman" w:cs="Times New Roman"/>
          <w:sz w:val="24"/>
          <w:szCs w:val="24"/>
        </w:rPr>
        <w:t xml:space="preserve">of how the US is reinventing colonialism through digital technology. </w:t>
      </w:r>
      <w:r w:rsidRPr="00F85746">
        <w:rPr>
          <w:rFonts w:ascii="Times New Roman" w:hAnsi="Times New Roman" w:cs="Times New Roman"/>
          <w:sz w:val="24"/>
          <w:szCs w:val="24"/>
        </w:rPr>
        <w:t xml:space="preserve">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691906944"/>
      <w:docPartObj>
        <w:docPartGallery w:val="Page Numbers (Top of Page)"/>
        <w:docPartUnique/>
      </w:docPartObj>
    </w:sdtPr>
    <w:sdtEndPr>
      <w:rPr>
        <w:noProof/>
      </w:rPr>
    </w:sdtEndPr>
    <w:sdtContent>
      <w:p w:rsidR="005766C1" w:rsidRPr="005766C1">
        <w:pPr>
          <w:pStyle w:val="Header"/>
          <w:jc w:val="right"/>
          <w:rPr>
            <w:rFonts w:ascii="Times New Roman" w:hAnsi="Times New Roman" w:cs="Times New Roman"/>
            <w:sz w:val="24"/>
            <w:szCs w:val="24"/>
          </w:rPr>
        </w:pPr>
        <w:r w:rsidRPr="005766C1">
          <w:rPr>
            <w:rFonts w:ascii="Times New Roman" w:hAnsi="Times New Roman" w:cs="Times New Roman"/>
            <w:sz w:val="24"/>
            <w:szCs w:val="24"/>
          </w:rPr>
          <w:fldChar w:fldCharType="begin"/>
        </w:r>
        <w:r w:rsidRPr="005766C1">
          <w:rPr>
            <w:rFonts w:ascii="Times New Roman" w:hAnsi="Times New Roman" w:cs="Times New Roman"/>
            <w:sz w:val="24"/>
            <w:szCs w:val="24"/>
          </w:rPr>
          <w:instrText xml:space="preserve"> PAGE   \* MERGEFORMAT </w:instrText>
        </w:r>
        <w:r w:rsidRPr="005766C1">
          <w:rPr>
            <w:rFonts w:ascii="Times New Roman" w:hAnsi="Times New Roman" w:cs="Times New Roman"/>
            <w:sz w:val="24"/>
            <w:szCs w:val="24"/>
          </w:rPr>
          <w:fldChar w:fldCharType="separate"/>
        </w:r>
        <w:r>
          <w:rPr>
            <w:rFonts w:ascii="Times New Roman" w:hAnsi="Times New Roman" w:cs="Times New Roman"/>
            <w:noProof/>
            <w:sz w:val="24"/>
            <w:szCs w:val="24"/>
          </w:rPr>
          <w:t>3</w:t>
        </w:r>
        <w:r w:rsidRPr="005766C1">
          <w:rPr>
            <w:rFonts w:ascii="Times New Roman" w:hAnsi="Times New Roman" w:cs="Times New Roman"/>
            <w:noProof/>
            <w:sz w:val="24"/>
            <w:szCs w:val="24"/>
          </w:rPr>
          <w:fldChar w:fldCharType="end"/>
        </w:r>
      </w:p>
    </w:sdtContent>
  </w:sdt>
  <w:p w:rsidR="005766C1" w:rsidRPr="005766C1">
    <w:pPr>
      <w:pStyle w:val="Header"/>
      <w:rPr>
        <w:rFonts w:ascii="Times New Roman" w:hAnsi="Times New Roman" w:cs="Times New Roman"/>
        <w:sz w:val="24"/>
        <w:szCs w:val="24"/>
      </w:rPr>
    </w:pPr>
    <w:r w:rsidRPr="005766C1">
      <w:rPr>
        <w:rFonts w:ascii="Times New Roman" w:hAnsi="Times New Roman" w:cs="Times New Roman"/>
        <w:sz w:val="24"/>
        <w:szCs w:val="24"/>
      </w:rPr>
      <w:t>MEDIA IMPERIALISM ABOUT FACEBOOK</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6CD"/>
    <w:rsid w:val="0004196C"/>
    <w:rsid w:val="00290828"/>
    <w:rsid w:val="004A2CDD"/>
    <w:rsid w:val="005766C1"/>
    <w:rsid w:val="00733165"/>
    <w:rsid w:val="007609DB"/>
    <w:rsid w:val="00861305"/>
    <w:rsid w:val="008720FE"/>
    <w:rsid w:val="008A4806"/>
    <w:rsid w:val="0094635A"/>
    <w:rsid w:val="009A4A51"/>
    <w:rsid w:val="00B606CD"/>
    <w:rsid w:val="00B84707"/>
    <w:rsid w:val="00C81E0E"/>
    <w:rsid w:val="00D00624"/>
    <w:rsid w:val="00D6331F"/>
    <w:rsid w:val="00F42C6B"/>
    <w:rsid w:val="00F85746"/>
    <w:rsid w:val="00FB586A"/>
    <w:rsid w:val="00FC0F1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A67DD60-D586-4F68-9E4D-DDE1C410E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66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66C1"/>
  </w:style>
  <w:style w:type="paragraph" w:styleId="Footer">
    <w:name w:val="footer"/>
    <w:basedOn w:val="Normal"/>
    <w:link w:val="FooterChar"/>
    <w:uiPriority w:val="99"/>
    <w:unhideWhenUsed/>
    <w:rsid w:val="005766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6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3</Pages>
  <Words>396</Words>
  <Characters>2260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2020-03-06T07:24:00Z</dcterms:created>
  <dcterms:modified xsi:type="dcterms:W3CDTF">2020-03-06T11:21:00Z</dcterms:modified>
</cp:coreProperties>
</file>